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AD4" w:rsidRDefault="009835D4" w:rsidP="009835D4">
      <w:pPr>
        <w:jc w:val="center"/>
      </w:pPr>
      <w:r>
        <w:t>ANEXO V</w:t>
      </w:r>
    </w:p>
    <w:p w:rsidR="009835D4" w:rsidRPr="009835D4" w:rsidRDefault="009835D4" w:rsidP="009835D4">
      <w:pPr>
        <w:jc w:val="center"/>
        <w:rPr>
          <w:b/>
        </w:rPr>
      </w:pPr>
      <w:bookmarkStart w:id="0" w:name="_GoBack"/>
      <w:r w:rsidRPr="009835D4">
        <w:rPr>
          <w:b/>
        </w:rPr>
        <w:t>MODELO DE PROPOSTA</w:t>
      </w:r>
    </w:p>
    <w:bookmarkEnd w:id="0"/>
    <w:p w:rsidR="009835D4" w:rsidRPr="009835D4" w:rsidRDefault="009835D4" w:rsidP="009835D4">
      <w:pPr>
        <w:tabs>
          <w:tab w:val="left" w:pos="971"/>
        </w:tabs>
        <w:spacing w:before="112"/>
        <w:rPr>
          <w:rFonts w:ascii="Malgun Gothic" w:hAnsi="Malgun Gothic"/>
          <w:sz w:val="20"/>
        </w:rPr>
      </w:pPr>
    </w:p>
    <w:p w:rsidR="009835D4" w:rsidRDefault="009835D4" w:rsidP="009835D4">
      <w:pPr>
        <w:pStyle w:val="Corpodetexto"/>
        <w:spacing w:before="5"/>
        <w:jc w:val="left"/>
        <w:rPr>
          <w:sz w:val="9"/>
        </w:rPr>
      </w:pPr>
    </w:p>
    <w:tbl>
      <w:tblPr>
        <w:tblStyle w:val="TableNormal"/>
        <w:tblW w:w="0" w:type="auto"/>
        <w:tblInd w:w="142" w:type="dxa"/>
        <w:tblBorders>
          <w:top w:val="double" w:sz="2" w:space="0" w:color="A0A0A0"/>
          <w:left w:val="double" w:sz="2" w:space="0" w:color="A0A0A0"/>
          <w:bottom w:val="double" w:sz="2" w:space="0" w:color="A0A0A0"/>
          <w:right w:val="double" w:sz="2" w:space="0" w:color="A0A0A0"/>
          <w:insideH w:val="double" w:sz="2" w:space="0" w:color="A0A0A0"/>
          <w:insideV w:val="double" w:sz="2" w:space="0" w:color="A0A0A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715"/>
        <w:gridCol w:w="1416"/>
        <w:gridCol w:w="1418"/>
        <w:gridCol w:w="1276"/>
        <w:gridCol w:w="1703"/>
      </w:tblGrid>
      <w:tr w:rsidR="009835D4" w:rsidTr="009E113B">
        <w:trPr>
          <w:trHeight w:val="873"/>
        </w:trPr>
        <w:tc>
          <w:tcPr>
            <w:tcW w:w="660" w:type="dxa"/>
            <w:tcBorders>
              <w:left w:val="single" w:sz="12" w:space="0" w:color="EFEFEF"/>
              <w:bottom w:val="single" w:sz="12" w:space="0" w:color="A0A0A0"/>
              <w:right w:val="single" w:sz="12" w:space="0" w:color="A0A0A0"/>
            </w:tcBorders>
          </w:tcPr>
          <w:p w:rsidR="009835D4" w:rsidRDefault="009835D4" w:rsidP="009E113B">
            <w:pPr>
              <w:pStyle w:val="TableParagraph"/>
              <w:spacing w:before="7"/>
              <w:rPr>
                <w:sz w:val="27"/>
              </w:rPr>
            </w:pPr>
          </w:p>
          <w:p w:rsidR="009835D4" w:rsidRDefault="009835D4" w:rsidP="009E113B">
            <w:pPr>
              <w:pStyle w:val="TableParagraph"/>
              <w:ind w:left="40" w:right="16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ITEM</w:t>
            </w:r>
          </w:p>
        </w:tc>
        <w:tc>
          <w:tcPr>
            <w:tcW w:w="3715" w:type="dxa"/>
            <w:tcBorders>
              <w:left w:val="single" w:sz="12" w:space="0" w:color="A0A0A0"/>
              <w:bottom w:val="single" w:sz="12" w:space="0" w:color="A0A0A0"/>
            </w:tcBorders>
          </w:tcPr>
          <w:p w:rsidR="009835D4" w:rsidRDefault="009835D4" w:rsidP="009E113B">
            <w:pPr>
              <w:pStyle w:val="TableParagraph"/>
              <w:spacing w:before="7"/>
              <w:rPr>
                <w:sz w:val="27"/>
              </w:rPr>
            </w:pPr>
          </w:p>
          <w:p w:rsidR="009835D4" w:rsidRDefault="009835D4" w:rsidP="009E113B">
            <w:pPr>
              <w:pStyle w:val="TableParagraph"/>
              <w:ind w:left="1036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ESPECIFICAÇÃO</w:t>
            </w:r>
          </w:p>
        </w:tc>
        <w:tc>
          <w:tcPr>
            <w:tcW w:w="1416" w:type="dxa"/>
            <w:tcBorders>
              <w:bottom w:val="single" w:sz="12" w:space="0" w:color="A0A0A0"/>
            </w:tcBorders>
          </w:tcPr>
          <w:p w:rsidR="009835D4" w:rsidRDefault="009835D4" w:rsidP="009E113B">
            <w:pPr>
              <w:pStyle w:val="TableParagraph"/>
              <w:spacing w:before="6"/>
              <w:rPr>
                <w:sz w:val="17"/>
              </w:rPr>
            </w:pPr>
          </w:p>
          <w:p w:rsidR="009835D4" w:rsidRDefault="009835D4" w:rsidP="009E113B">
            <w:pPr>
              <w:pStyle w:val="TableParagraph"/>
              <w:spacing w:before="1"/>
              <w:ind w:left="289" w:right="14" w:hanging="214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UNIDADE DE</w:t>
            </w:r>
            <w:r>
              <w:rPr>
                <w:rFonts w:ascii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MEDIDA</w:t>
            </w:r>
          </w:p>
        </w:tc>
        <w:tc>
          <w:tcPr>
            <w:tcW w:w="1418" w:type="dxa"/>
            <w:tcBorders>
              <w:bottom w:val="single" w:sz="12" w:space="0" w:color="A0A0A0"/>
            </w:tcBorders>
          </w:tcPr>
          <w:p w:rsidR="009835D4" w:rsidRDefault="009835D4" w:rsidP="009E113B">
            <w:pPr>
              <w:pStyle w:val="TableParagraph"/>
              <w:spacing w:before="7"/>
              <w:rPr>
                <w:sz w:val="27"/>
              </w:rPr>
            </w:pPr>
          </w:p>
          <w:p w:rsidR="009835D4" w:rsidRDefault="009835D4" w:rsidP="009E113B">
            <w:pPr>
              <w:pStyle w:val="TableParagraph"/>
              <w:ind w:left="23" w:right="-2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QUANTIDADE</w:t>
            </w:r>
          </w:p>
        </w:tc>
        <w:tc>
          <w:tcPr>
            <w:tcW w:w="1276" w:type="dxa"/>
            <w:tcBorders>
              <w:bottom w:val="single" w:sz="12" w:space="0" w:color="A0A0A0"/>
              <w:right w:val="single" w:sz="12" w:space="0" w:color="A0A0A0"/>
            </w:tcBorders>
          </w:tcPr>
          <w:p w:rsidR="009835D4" w:rsidRDefault="009835D4" w:rsidP="009E113B">
            <w:pPr>
              <w:pStyle w:val="TableParagraph"/>
              <w:spacing w:before="87"/>
              <w:ind w:left="126" w:right="91" w:hanging="1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VALOR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UNITÁRIO</w:t>
            </w:r>
            <w:r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(R$)</w:t>
            </w:r>
          </w:p>
        </w:tc>
        <w:tc>
          <w:tcPr>
            <w:tcW w:w="1703" w:type="dxa"/>
            <w:tcBorders>
              <w:left w:val="single" w:sz="12" w:space="0" w:color="A0A0A0"/>
              <w:bottom w:val="single" w:sz="12" w:space="0" w:color="A0A0A0"/>
              <w:right w:val="single" w:sz="12" w:space="0" w:color="A0A0A0"/>
            </w:tcBorders>
          </w:tcPr>
          <w:p w:rsidR="009835D4" w:rsidRDefault="009835D4" w:rsidP="009E113B">
            <w:pPr>
              <w:pStyle w:val="TableParagraph"/>
              <w:spacing w:before="6"/>
              <w:rPr>
                <w:sz w:val="17"/>
              </w:rPr>
            </w:pPr>
          </w:p>
          <w:p w:rsidR="009835D4" w:rsidRDefault="009835D4" w:rsidP="009E113B">
            <w:pPr>
              <w:pStyle w:val="TableParagraph"/>
              <w:spacing w:before="1"/>
              <w:ind w:left="665" w:right="63" w:hanging="54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 TOTAL</w:t>
            </w:r>
            <w:r>
              <w:rPr>
                <w:rFonts w:ascii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9835D4" w:rsidTr="009E113B">
        <w:trPr>
          <w:trHeight w:val="966"/>
        </w:trPr>
        <w:tc>
          <w:tcPr>
            <w:tcW w:w="660" w:type="dxa"/>
            <w:tcBorders>
              <w:top w:val="single" w:sz="12" w:space="0" w:color="A0A0A0"/>
              <w:left w:val="single" w:sz="12" w:space="0" w:color="EFEFEF"/>
              <w:bottom w:val="single" w:sz="12" w:space="0" w:color="A0A0A0"/>
              <w:right w:val="single" w:sz="12" w:space="0" w:color="A0A0A0"/>
            </w:tcBorders>
          </w:tcPr>
          <w:p w:rsidR="009835D4" w:rsidRDefault="009835D4" w:rsidP="009E113B">
            <w:pPr>
              <w:pStyle w:val="TableParagraph"/>
              <w:rPr>
                <w:sz w:val="26"/>
              </w:rPr>
            </w:pPr>
          </w:p>
          <w:p w:rsidR="009835D4" w:rsidRDefault="009835D4" w:rsidP="009E113B">
            <w:pPr>
              <w:pStyle w:val="TableParagraph"/>
              <w:ind w:left="26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3715" w:type="dxa"/>
            <w:tcBorders>
              <w:top w:val="single" w:sz="12" w:space="0" w:color="A0A0A0"/>
              <w:left w:val="single" w:sz="12" w:space="0" w:color="A0A0A0"/>
              <w:bottom w:val="single" w:sz="12" w:space="0" w:color="A0A0A0"/>
            </w:tcBorders>
          </w:tcPr>
          <w:p w:rsidR="009835D4" w:rsidRDefault="009835D4" w:rsidP="009E113B">
            <w:pPr>
              <w:pStyle w:val="TableParagraph"/>
              <w:spacing w:line="207" w:lineRule="exact"/>
              <w:ind w:left="21"/>
              <w:rPr>
                <w:sz w:val="20"/>
              </w:rPr>
            </w:pPr>
            <w:r>
              <w:t>Água mineral natural, sem gás , acondicionada em embalagem retornável</w:t>
            </w:r>
          </w:p>
        </w:tc>
        <w:tc>
          <w:tcPr>
            <w:tcW w:w="1416" w:type="dxa"/>
            <w:tcBorders>
              <w:top w:val="single" w:sz="12" w:space="0" w:color="A0A0A0"/>
              <w:bottom w:val="single" w:sz="12" w:space="0" w:color="A0A0A0"/>
            </w:tcBorders>
          </w:tcPr>
          <w:p w:rsidR="009835D4" w:rsidRDefault="009835D4" w:rsidP="009E113B">
            <w:pPr>
              <w:pStyle w:val="TableParagraph"/>
              <w:rPr>
                <w:rFonts w:ascii="Times New Roman"/>
                <w:sz w:val="24"/>
              </w:rPr>
            </w:pPr>
            <w:r>
              <w:t>Garrafão com capacidade de 20 litros</w:t>
            </w:r>
          </w:p>
        </w:tc>
        <w:tc>
          <w:tcPr>
            <w:tcW w:w="1418" w:type="dxa"/>
            <w:tcBorders>
              <w:top w:val="single" w:sz="12" w:space="0" w:color="A0A0A0"/>
              <w:bottom w:val="single" w:sz="12" w:space="0" w:color="A0A0A0"/>
            </w:tcBorders>
          </w:tcPr>
          <w:p w:rsidR="009835D4" w:rsidRDefault="009835D4" w:rsidP="009E113B">
            <w:pPr>
              <w:pStyle w:val="TableParagraph"/>
              <w:rPr>
                <w:sz w:val="26"/>
              </w:rPr>
            </w:pPr>
          </w:p>
          <w:p w:rsidR="009835D4" w:rsidRDefault="009835D4" w:rsidP="009E113B">
            <w:pPr>
              <w:pStyle w:val="TableParagraph"/>
              <w:spacing w:before="1"/>
              <w:rPr>
                <w:rFonts w:ascii="Times New Roman"/>
                <w:sz w:val="24"/>
              </w:rPr>
            </w:pP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.</w:t>
            </w:r>
            <w:r>
              <w:rPr>
                <w:sz w:val="28"/>
              </w:rPr>
              <w:t>799</w:t>
            </w:r>
          </w:p>
        </w:tc>
        <w:tc>
          <w:tcPr>
            <w:tcW w:w="1276" w:type="dxa"/>
            <w:tcBorders>
              <w:top w:val="single" w:sz="12" w:space="0" w:color="A0A0A0"/>
              <w:bottom w:val="single" w:sz="12" w:space="0" w:color="A0A0A0"/>
              <w:right w:val="single" w:sz="12" w:space="0" w:color="A0A0A0"/>
            </w:tcBorders>
          </w:tcPr>
          <w:p w:rsidR="009835D4" w:rsidRDefault="009835D4" w:rsidP="009E113B">
            <w:pPr>
              <w:pStyle w:val="TableParagraph"/>
              <w:spacing w:before="1"/>
              <w:rPr>
                <w:sz w:val="28"/>
              </w:rPr>
            </w:pPr>
          </w:p>
          <w:p w:rsidR="009835D4" w:rsidRDefault="009835D4" w:rsidP="009E113B">
            <w:pPr>
              <w:pStyle w:val="TableParagraph"/>
              <w:ind w:left="286" w:right="25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  <w:r>
              <w:rPr>
                <w:rFonts w:ascii="Times New Roman"/>
                <w:sz w:val="24"/>
              </w:rPr>
              <w:t>,00</w:t>
            </w:r>
          </w:p>
        </w:tc>
        <w:tc>
          <w:tcPr>
            <w:tcW w:w="1703" w:type="dxa"/>
            <w:tcBorders>
              <w:top w:val="single" w:sz="12" w:space="0" w:color="A0A0A0"/>
              <w:left w:val="single" w:sz="12" w:space="0" w:color="A0A0A0"/>
              <w:bottom w:val="single" w:sz="12" w:space="0" w:color="A0A0A0"/>
              <w:right w:val="single" w:sz="12" w:space="0" w:color="A0A0A0"/>
            </w:tcBorders>
          </w:tcPr>
          <w:p w:rsidR="009835D4" w:rsidRDefault="009835D4" w:rsidP="009E113B">
            <w:pPr>
              <w:pStyle w:val="TableParagraph"/>
              <w:rPr>
                <w:sz w:val="26"/>
              </w:rPr>
            </w:pPr>
          </w:p>
          <w:p w:rsidR="009835D4" w:rsidRDefault="009835D4" w:rsidP="009E113B">
            <w:pPr>
              <w:pStyle w:val="TableParagraph"/>
              <w:spacing w:before="1"/>
              <w:rPr>
                <w:rFonts w:ascii="Times New Roman"/>
                <w:sz w:val="24"/>
              </w:rPr>
            </w:pPr>
            <w:r>
              <w:rPr>
                <w:sz w:val="28"/>
              </w:rPr>
              <w:t xml:space="preserve">       0</w:t>
            </w:r>
            <w:r>
              <w:rPr>
                <w:sz w:val="28"/>
              </w:rPr>
              <w:t>,00</w:t>
            </w:r>
          </w:p>
        </w:tc>
      </w:tr>
      <w:tr w:rsidR="009835D4" w:rsidTr="009E113B">
        <w:trPr>
          <w:trHeight w:val="268"/>
        </w:trPr>
        <w:tc>
          <w:tcPr>
            <w:tcW w:w="660" w:type="dxa"/>
            <w:tcBorders>
              <w:top w:val="single" w:sz="12" w:space="0" w:color="A0A0A0"/>
              <w:left w:val="single" w:sz="12" w:space="0" w:color="EFEFEF"/>
              <w:right w:val="single" w:sz="12" w:space="0" w:color="A0A0A0"/>
            </w:tcBorders>
          </w:tcPr>
          <w:p w:rsidR="009835D4" w:rsidRDefault="009835D4" w:rsidP="009E11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15" w:type="dxa"/>
            <w:tcBorders>
              <w:top w:val="single" w:sz="12" w:space="0" w:color="A0A0A0"/>
              <w:left w:val="single" w:sz="12" w:space="0" w:color="A0A0A0"/>
            </w:tcBorders>
          </w:tcPr>
          <w:p w:rsidR="009835D4" w:rsidRDefault="009835D4" w:rsidP="009E11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12" w:space="0" w:color="A0A0A0"/>
            </w:tcBorders>
          </w:tcPr>
          <w:p w:rsidR="009835D4" w:rsidRDefault="009835D4" w:rsidP="009E11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  <w:gridSpan w:val="2"/>
            <w:tcBorders>
              <w:top w:val="single" w:sz="12" w:space="0" w:color="A0A0A0"/>
              <w:right w:val="single" w:sz="12" w:space="0" w:color="A0A0A0"/>
            </w:tcBorders>
          </w:tcPr>
          <w:p w:rsidR="009835D4" w:rsidRDefault="009835D4" w:rsidP="009E113B">
            <w:pPr>
              <w:pStyle w:val="TableParagraph"/>
              <w:spacing w:before="1" w:line="248" w:lineRule="exact"/>
              <w:ind w:left="74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Valor Total</w:t>
            </w:r>
          </w:p>
        </w:tc>
        <w:tc>
          <w:tcPr>
            <w:tcW w:w="1703" w:type="dxa"/>
            <w:tcBorders>
              <w:top w:val="single" w:sz="12" w:space="0" w:color="A0A0A0"/>
              <w:left w:val="single" w:sz="12" w:space="0" w:color="A0A0A0"/>
              <w:right w:val="single" w:sz="12" w:space="0" w:color="A0A0A0"/>
            </w:tcBorders>
          </w:tcPr>
          <w:p w:rsidR="009835D4" w:rsidRDefault="009835D4" w:rsidP="009E113B">
            <w:pPr>
              <w:pStyle w:val="TableParagraph"/>
              <w:spacing w:before="1" w:line="248" w:lineRule="exact"/>
              <w:ind w:left="415" w:right="378" w:hanging="415"/>
              <w:jc w:val="center"/>
              <w:rPr>
                <w:rFonts w:ascii="Times New Roman"/>
                <w:sz w:val="24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,00</w:t>
            </w:r>
          </w:p>
        </w:tc>
      </w:tr>
    </w:tbl>
    <w:p w:rsidR="009835D4" w:rsidRDefault="009835D4" w:rsidP="009835D4">
      <w:pPr>
        <w:spacing w:line="248" w:lineRule="exact"/>
        <w:jc w:val="center"/>
        <w:rPr>
          <w:rFonts w:ascii="Times New Roman"/>
          <w:sz w:val="24"/>
        </w:rPr>
        <w:sectPr w:rsidR="009835D4">
          <w:pgSz w:w="11910" w:h="16840"/>
          <w:pgMar w:top="1120" w:right="420" w:bottom="1440" w:left="1020" w:header="696" w:footer="1242" w:gutter="0"/>
          <w:cols w:space="720"/>
        </w:sectPr>
      </w:pPr>
    </w:p>
    <w:p w:rsidR="009835D4" w:rsidRDefault="009835D4"/>
    <w:sectPr w:rsidR="009835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0E1550"/>
    <w:multiLevelType w:val="multilevel"/>
    <w:tmpl w:val="3730B652"/>
    <w:lvl w:ilvl="0">
      <w:start w:val="1"/>
      <w:numFmt w:val="decimal"/>
      <w:lvlText w:val="%1."/>
      <w:lvlJc w:val="left"/>
      <w:pPr>
        <w:ind w:left="472" w:hanging="361"/>
        <w:jc w:val="lef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37" w:hanging="993"/>
        <w:jc w:val="left"/>
      </w:pPr>
      <w:rPr>
        <w:rFonts w:hint="default"/>
        <w:spacing w:val="-2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28" w:hanging="848"/>
        <w:jc w:val="left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lowerLetter"/>
      <w:lvlText w:val="%4)"/>
      <w:lvlJc w:val="left"/>
      <w:pPr>
        <w:ind w:left="1840" w:hanging="848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820" w:hanging="84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960" w:hanging="84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180" w:hanging="84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520" w:hanging="84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840" w:hanging="848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5D4"/>
    <w:rsid w:val="007764EB"/>
    <w:rsid w:val="00791C05"/>
    <w:rsid w:val="0098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0246B"/>
  <w15:chartTrackingRefBased/>
  <w15:docId w15:val="{1C82E5E2-A5A9-4477-B6F7-85AAF9046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35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835D4"/>
    <w:pPr>
      <w:widowControl w:val="0"/>
      <w:autoSpaceDE w:val="0"/>
      <w:autoSpaceDN w:val="0"/>
      <w:spacing w:after="0" w:line="240" w:lineRule="auto"/>
      <w:jc w:val="both"/>
    </w:pPr>
    <w:rPr>
      <w:rFonts w:ascii="Arial MT" w:eastAsia="Arial MT" w:hAnsi="Arial MT" w:cs="Arial MT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9835D4"/>
    <w:rPr>
      <w:rFonts w:ascii="Arial MT" w:eastAsia="Arial MT" w:hAnsi="Arial MT" w:cs="Arial MT"/>
      <w:sz w:val="20"/>
      <w:szCs w:val="20"/>
      <w:lang w:val="pt-PT"/>
    </w:rPr>
  </w:style>
  <w:style w:type="paragraph" w:styleId="PargrafodaLista">
    <w:name w:val="List Paragraph"/>
    <w:basedOn w:val="Normal"/>
    <w:uiPriority w:val="1"/>
    <w:qFormat/>
    <w:rsid w:val="009835D4"/>
    <w:pPr>
      <w:widowControl w:val="0"/>
      <w:autoSpaceDE w:val="0"/>
      <w:autoSpaceDN w:val="0"/>
      <w:spacing w:after="0" w:line="240" w:lineRule="auto"/>
      <w:ind w:left="537"/>
      <w:jc w:val="both"/>
    </w:pPr>
    <w:rPr>
      <w:rFonts w:ascii="Arial MT" w:eastAsia="Arial MT" w:hAnsi="Arial MT" w:cs="Arial MT"/>
      <w:lang w:val="pt-PT"/>
    </w:rPr>
  </w:style>
  <w:style w:type="paragraph" w:customStyle="1" w:styleId="TableParagraph">
    <w:name w:val="Table Paragraph"/>
    <w:basedOn w:val="Normal"/>
    <w:uiPriority w:val="1"/>
    <w:qFormat/>
    <w:rsid w:val="009835D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</Words>
  <Characters>239</Characters>
  <Application>Microsoft Office Word</Application>
  <DocSecurity>0</DocSecurity>
  <Lines>1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2023-09-27T20:03:00Z</dcterms:created>
  <dcterms:modified xsi:type="dcterms:W3CDTF">2023-09-27T20:05:00Z</dcterms:modified>
</cp:coreProperties>
</file>